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pBdr>
          <w:bottom w:val="single" w:sz="4" w:space="1" w:color="000000"/>
        </w:pBdr>
        <w:jc w:val="center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Приложение к приказу МКУ УКСМ                                                                                                                        от  28.12.2023 г. №  102 -д     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Календарный план                                                                                                   физкультурных мероприятий и спортивных мероприятий                                    </w:t>
      </w:r>
      <w:r>
        <w:rPr>
          <w:rFonts w:cs="Times New Roman" w:ascii="Times New Roman" w:hAnsi="Times New Roman"/>
          <w:b/>
          <w:bCs/>
          <w:color w:val="000000"/>
          <w:sz w:val="28"/>
          <w:szCs w:val="28"/>
        </w:rPr>
        <w:t>городского округа Верхний Тагил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  на 2024 год</w:t>
      </w:r>
    </w:p>
    <w:tbl>
      <w:tblPr>
        <w:tblW w:w="10231" w:type="dxa"/>
        <w:jc w:val="left"/>
        <w:tblInd w:w="-106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a0"/>
      </w:tblPr>
      <w:tblGrid>
        <w:gridCol w:w="683"/>
        <w:gridCol w:w="3905"/>
        <w:gridCol w:w="1247"/>
        <w:gridCol w:w="2082"/>
        <w:gridCol w:w="36"/>
        <w:gridCol w:w="41"/>
        <w:gridCol w:w="2237"/>
      </w:tblGrid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№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пп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Мероприятие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Дата</w:t>
            </w:r>
          </w:p>
        </w:tc>
        <w:tc>
          <w:tcPr>
            <w:tcW w:w="20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Место проведения</w:t>
            </w:r>
          </w:p>
        </w:tc>
        <w:tc>
          <w:tcPr>
            <w:tcW w:w="231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Ответственные за проведение, программа</w:t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ЯНВАРЬ</w:t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3"/>
              </w:numPr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Межмуниципальное первенство городского округа Верхний Тагил по хоккею с шайбой среди мужских команд  4 тура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Январь-февраль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0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Корт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МАУС </w:t>
            </w:r>
            <w:bookmarkStart w:id="0" w:name="__DdeLink__6215_3333807110"/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«СОК»</w:t>
            </w:r>
            <w:bookmarkEnd w:id="0"/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31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Развитие ФКиС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Межмуниципальное первенство городского округа Верхний Тагил по мини-футболу среди мужских команд 5 туров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Январь-февраль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0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31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Развитие ФКиС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3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Всероссийский « День  снега» в городском округе Верхний Тагил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Январь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0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Стадион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31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4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Соревнования «Папа, мама, я – спортивная семья» областной социально-педагогический проект «Будь здоров – Ориентиры жизни!»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Январь</w:t>
            </w:r>
          </w:p>
        </w:tc>
        <w:tc>
          <w:tcPr>
            <w:tcW w:w="20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</w:r>
          </w:p>
        </w:tc>
        <w:tc>
          <w:tcPr>
            <w:tcW w:w="231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5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Открытое первенство Восточного управленческого округа по хоккею с шайбой среди мужских команд 4 тура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Январь-февраль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08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Корт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314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3"/>
              </w:numPr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  для инвалидов и маломобильных групп населения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16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Рождественский турнир городского округа Верхний Тагил по дартсу среди инвалидов и пенсионеров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Январь</w:t>
            </w:r>
          </w:p>
        </w:tc>
        <w:tc>
          <w:tcPr>
            <w:tcW w:w="21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>
          <w:trHeight w:val="943" w:hRule="atLeast"/>
        </w:trPr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3"/>
              </w:numPr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  по внедрению Всероссийского физкультурно-спортивного комплекса «Готов к труду и обороне» (ГТО)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17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  1 д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Январь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18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 2 д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Январь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19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  3 д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Январь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3"/>
              </w:numPr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Участие сборных команд городского округа Верхний Тагил в физкультурно-оздоровительных и спортивно – массовых мероприятиях (межгородских, окружных, областных, межрегиональных и всероссийских)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before="0" w:after="20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23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Открытое первенство Восточного управленческого округа по хоккею с шайбой среди мужских команд 4 тура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Январь-февраль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Талица, Реж,Алапаевск, Ирбит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ФЕВРАЛЬ</w:t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24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Всероссийская массовая  лыжная гонка «Лыжня России» в городском округе Верхний Тагил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Февраль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Лыжные трассы  Д/С, школы,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Лыжная трасса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Екатеринбург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Развитие ФКиС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25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Декада Всероссийской массовой  лыжной  гонки «Лыжня России» в городском округе Верхний Тагил</w:t>
            </w:r>
          </w:p>
          <w:p>
            <w:pPr>
              <w:pStyle w:val="Normal"/>
              <w:widowControl w:val="false"/>
              <w:spacing w:lineRule="auto" w:line="240" w:before="0" w:after="0"/>
              <w:ind w:firstLine="708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10 дней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Февраль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Лыжные трассы  Д/С, школы,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Лыжная трасса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Екатеринбург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Развитие ФКиС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26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Соревнования городского округа Верхний Тагил по военно-прикладным видам спорта среди команд учреждений и предприятий "А, ну-ка, парни"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Юноши 10-11 класс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Мужчины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Февраль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Патриот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27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Турнир городского округа Верхний Тагил по хоккею с шайбой среди мужских команд, посвященный  Дню защитника Отечества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Февраль</w:t>
            </w:r>
          </w:p>
        </w:tc>
        <w:tc>
          <w:tcPr>
            <w:tcW w:w="21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Корт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Патриот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28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Турнир городского округа Верхний Тагил по хоккею среди юношей, посвященный  Дню защитника Отечества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Февраль</w:t>
            </w:r>
          </w:p>
        </w:tc>
        <w:tc>
          <w:tcPr>
            <w:tcW w:w="21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Корт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Развитие ФКиС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29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Турнир городского округа Верхний Тагил по стрельбе из пневматической винтовки, посвященный Дню защитника отечества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Февраль</w:t>
            </w:r>
          </w:p>
        </w:tc>
        <w:tc>
          <w:tcPr>
            <w:tcW w:w="211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360" w:hanging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2.Физкультурно-оздоровительные и спортивно – массовые мероприятия  для инвалидов и маломобильных групп населения</w:t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720" w:hanging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3.Физкультурно-оздоровительные и спортивно – массовые мероприятия  по внедрению Всероссийского физкультурно-спортивного комплекса «Готов к труду и обороне» (ГТО)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44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Зимний  муниципальный Фестиваль Всероссийского физкультурно-спортивного комплекса «Готов к труду и обороне» среди всех категорий населения  в городском округе Верхний Тагил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Февраль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45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 1 д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Февраль</w:t>
            </w:r>
          </w:p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4.Участие сборных команд городского округа Верхний Тагил в физкультурно-оздоровительных и спортивно – массовых мероприятиях (межгородских, окружных, областных, межрегиональных и всероссийских)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47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Спартакиада среди сотрудников  местного самоуправления муниципальных образований Свердловской области ПАТРУЛЬНАЯ ГОНКА  Округ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Февраль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Невьянск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СОК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Развитие ФКиС</w:t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МАРТ</w:t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4"/>
              </w:numPr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52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Первенство городского округа Верхний Тагил  по лыжным гонкам «Закрытие лыжного сезона»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Март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Стадион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Развитие ФКиС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53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Межмуниципальное первенство городского округа Верхний Тагил по волейболу среди мужских и женских команд 5 туров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Март</w:t>
            </w:r>
          </w:p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Патриот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54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Турнир городского округа Верхний Тагил по хоккею среди юношей «Закрытие хоккейного сезона»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Март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Развитие ФКиС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55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Спортивно-игровая программа  «Масленица» в городе Верхний Тагил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Март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Городская площадь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Развитие ФКиС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56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Турнир по срельбе из пневматической винтовки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Март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4"/>
              </w:numPr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  для инвалидов и маломобильных групп населения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69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Соревнования городского округа Верхний Тагил по многоборью среди людей с ОВЗ, посвященные Международному дню 8 марта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Март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4"/>
              </w:numPr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  по внедрению Всероссийского физкультурно-спортивного комплекса «Готов к труду и обороне» (ГТО)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71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 1 д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Март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Спортивный зал  МАУС «СОК»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ДМОСИ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72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 2 д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Март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Спортивный зал  МАУС «СОК»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ДМОСИ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73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 3 д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Март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Спортивный зал  МАУС «СОК»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ДМОСИ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74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Спартакиада ГО Верхний Тагил среди учреждений, предприятий и организаций в рамках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Фестиваля Всероссийского физкультурно-спортивного комплекса «Готов к труду и обороне» (ГТО) среди трудовых коллективов.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Март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Спортивный зал  МАУС «СОК»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75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Региональный Фестиваль Всероссийского физкультурно-спортивного комплекса «Готов к труду и обороне» (ГТО) среди трудовых коллективов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25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Март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Екатеринбург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ЧУ СК «Луч»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76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Зимний  Региональный Фестиваль Всероссийского физкультурно-спортивного комплекса «Готов к труду и обороне» среди всех категорий населения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02-03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Марта</w:t>
            </w:r>
          </w:p>
          <w:p>
            <w:pPr>
              <w:pStyle w:val="Normal"/>
              <w:widowControl w:val="false"/>
              <w:spacing w:before="0" w:after="20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Нижний Тагил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4.Участие сборных команд городского округа Верхний Тагил в физкультурно-оздоровительных и спортивно – массовых мероприятиях (межгородских, окружных, областных, межрегиональных и всероссийских)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77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Спартакиада среди сотрудников местного самоуправления МО Свердловской области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Настольный теннис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Март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Кировград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Развитие ФКиС</w:t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АПРЕЛЬ</w:t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82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Первенство городского округа Верхний Тагил по настольному теннису среди мужчин и женщин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Апрель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Развитие ФКиС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83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Спартакиада молодежи России допризывного возраста в городском округе Верхний Тагил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Апрель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Стадион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Патриот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Турнир поселка Половинный по дартсу, среди людей с ОВЗ, инвалидов и пенсионеров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МБУК «Половинновский СКСК»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МБУК «Половинновский СКСК»</w:t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360" w:hanging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3.Физкультурно-оздоровительные и спортивно – массовые мероприятия  по внедрению Всероссийского физкультурно-спортивного комплекса «Готов к труду и обороне» (ГТО)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91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 д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Апрель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92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 д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Апрель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93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3 д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Апрель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95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Спортивный праздник ГО Верхний Тагил «Мама, папа, я спортивная семья» в рамках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 xml:space="preserve">  </w:t>
            </w: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Фестиваля Всероссийского физкультурно-спортивного комплекса «Готов к труду и обороне» (ГТО) среди семейных команд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Апрель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МП ДМОСИ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96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Региональный Фестиваль Всероссийского физкультурно-спортивного комплекса «Готов к труду и обороне» (ГТО) среди семейных команд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22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Апрель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720" w:hanging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4.Участие сборных команд городского округа Верхний Тагил в физкультурно-оздоровительных и спортивно – массовых мероприятиях (межгородских, окружных, областных, межрегиональных и всероссийских)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97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Спартакиада среди сотрудников органов местного самоуправления МО Свердловской области ОКРУГ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Дартс, шахматы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Апрель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Дворец культуры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Развитие ФКиС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98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Спартакиада среди сотрудников органов местного самоуправления МО Свердловской области ФИНАЛ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Дартс, шахматы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Апрель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Дворец культуры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СОК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Развитие ФКиС</w:t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МАЙ</w:t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6"/>
              </w:numPr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101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Легкоатлетическая эстафета городского округа Верхний Тагил  «Салют, Победа!»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Лыжная Трасса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г.Верхний Тагил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Развитие ФКиС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102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Спартакиада городского округа Верхний Тагил среди воспитанников детских дошкольных учреждений (ДДУ) в рамках Всероссийского физкультурно-спортивного комплекса "Готов к труду и обороне" (ГТО)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Май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Стадион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 «СОК»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ДМОСИ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103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Турнир городского округа Верхний Тагил по мини-футболу, среди юношей, посвященный Дню Победы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Май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Развитие ФКиС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104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Соревнования городского округа Верхний Тагил по стрельбе из пневматической винтовки,  посвященные Дню Победы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Май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Стадион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105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Велопробег городского округа Верхний тагил в рамках Всероссийской массовой велосипедной гонки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Май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Стадион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6"/>
              </w:numPr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  для инвалидов и маломобильных групп населения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6"/>
              </w:numPr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  по внедрению Всероссийского физкультурно-спортивного комплекса «Готов к труду и обороне» (ГТО)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116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 1 д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Стадион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Развитие ФКиС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117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 2 д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Стадион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Развитие ФКиС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118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 3 д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Стадион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Развитие ФКиС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119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Муниципальный летний  фестиваль  Всероссийского физкультурно-спортивного комплекса «Готов к труду и обороне» среди обучающихся образовательных организаций в городском округе Верхний Тагил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Стадион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Развитие ФКиС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121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Региональный фестиваль Всероссийского физкультурноспортивного комплекса «Готов к труду и обороне» (ГТО) среди значкистов комплекса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Верхняя Пышма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СОК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Развитие ФКиС</w:t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6"/>
              </w:numPr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Участие сборных команд городского округа Верхний Тагил в физкультурно-оздоровительных и спортивно – массовых мероприятиях (межгородских, окружных, областных, межрегиональных и всероссийских)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127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Спартакиада среди сотрудников местного самоуправления МО Свердловской области.Футбол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Май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Верхняя Салда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Развитие ФКиС</w:t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b/>
                <w:bCs/>
                <w:shd w:fill="FFFF00" w:val="clear"/>
              </w:rPr>
              <w:t>ИЮНЬ</w:t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shd w:fill="FFFF00" w:val="clear"/>
              </w:rPr>
              <w:t>Физкультурно-оздоровительные и спортивно – массовые мероприятия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128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Межмуниципальная Комбинированная легкоатлетическая эстафета городского округа Верхний Тагил, посвященная Дню города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Июнь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Трасса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Верхний Тагил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Развитие ФКиС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129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Межмуниципальный Турнир городского округа Верхний Тагил по футболу, посвященный Дню города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Июнь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«Набережная огней»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МП Развитие ФКиС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130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Межмуниципальный Турнир городского округа Верхний Тагил по волейболу, посвященный Дню города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Июнь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«Набережная огней»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МП Развитие ФКиС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131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Лично-командное первенство городского округа Верхний Тагил по силовому двоеборью, посвященное Дню города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Июнь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«Набережная огней»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Развитие ФКиС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132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Межмуниципальный Турнир городского округа Верхний Тагил по настольному теннису, посвященный Дню города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Июнь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«Набережная огней»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МП Развитие ФКиС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133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Блиц-турнир городского округа Верхний Тагил по шахматам, посвященный Дню города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Июнь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«Набережная огней»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Развитие ФКиС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134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Спартакиада городского округа Верхний Тагил среди воспитанников летних оздоровительных лагерей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Пионербол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Июнь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Стадион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ДМОСИ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135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Спартакиада городского округа Верхний Тагил среди воспитанников летних оздоровительных лагерей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Футбол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Июнь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Стадион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ДМОСИ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136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Спартакиада городского округа Верхний Тагил среди воспитанников летних оздоровительных лагерей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Веселые старты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Июнь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Стадион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ДМОСИ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137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Всероссийские массовые соревнования по  стритболу «Оранжевый мяч» в городском округе Верхний Тагил, посвященные Дню города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Июнь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«Набережная огней»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ДМОСИ</w:t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  для инвалидов и маломобильных групп населения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145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Турнир городского округа Верхний Тагил по дартсу, среди инвалидов, посвященный Дню города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Июнь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Городская площадь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Развитие ФКиС</w:t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7"/>
              </w:numPr>
              <w:spacing w:lineRule="auto" w:line="240" w:before="0" w:after="0"/>
              <w:jc w:val="both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shd w:fill="FFFF00" w:val="clear"/>
              </w:rPr>
              <w:t>Физкультурно-оздоровительные и спортивно – массовые мероприятия  по внедрению Всероссийского физкультурно-спортивного комплекса «Готов к труду и обороне» (ГТО)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146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поселка Половинный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Июнь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МБУК «Половинновский СКСК»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МБУК «Половинновский СКСК»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147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 1 д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Июнь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Спортивный зал  МАУС «СОК»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МП ДМОСИ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148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 2 д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Июнь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Спортивный зал  МАУС «СОК»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МП ДМОСИ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149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 3 д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highlight w:val="none"/>
                <w:shd w:fill="FFFF00" w:val="clear"/>
              </w:rPr>
            </w:pPr>
            <w:r>
              <w:rPr>
                <w:color w:val="000000"/>
                <w:shd w:fill="FFFF00" w:val="clear"/>
              </w:rPr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Июнь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Спортивный зал  МАУС «СОК»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МП ДМОСИ</w:t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ИЮЛЬ</w:t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8"/>
              </w:numPr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АВГУСТ</w:t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9"/>
              </w:numPr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150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Межмуниципальное Первенство городского округа Верхний Тагил легкой атлетике, посвященное Дню физкультурника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Август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Стадион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Развитие ФКиС</w:t>
            </w:r>
          </w:p>
        </w:tc>
      </w:tr>
      <w:tr>
        <w:trPr>
          <w:trHeight w:val="1200" w:hRule="atLeast"/>
        </w:trPr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151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Турнир городского округа Верхний Тагил по стритболу, посвященный Дню физкультурника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Август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Стадион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Развитие ФКиС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152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Турнир городского округа Верхний Тагил по пляжному волейболу, посвященный Дню физкультурника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Август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Стадион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Развитие ФКиС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153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Турнир городского округа Верхний Тагил по футболу, посвященный Дню  физкультурника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Август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Стадион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Развитие ФКиС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154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Турнир городского округа Верхний Тагил по настольному теннису среди юношей и девушек, посвященный Дню  физкультурника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Август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Стадион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Развитие ФКиС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hd w:fill="FFFF00" w:val="clear"/>
              </w:rPr>
              <w:t>155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Турнир городского округа Верхний Тагил «Семейные веселые старты», посвященный Дню  физкультурника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Август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Стадион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 xml:space="preserve"> </w:t>
            </w: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МП Развитие ФКиС</w:t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9"/>
              </w:numPr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  для инвалидов и маломобильных групп населения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160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Турнир городского округа Верхний Тагил по дартсу среди инвалидов,  посвященный Дню физкультурника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Август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Стадион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Развитие ФКиС</w:t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9"/>
              </w:numPr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  по внедрению Всероссийского физкультурно-спортивного комплекса «Готов к труду и обороне» (ГТО)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hd w:fill="FFFF00" w:val="clear"/>
              </w:rPr>
              <w:t>162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 1 д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Август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Спортивный зал  МАУС «СОК»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МП ДМОСИ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163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 2 д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Август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Спортивный зал  МАУС «СОК»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МП ДМОСИ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164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 3 д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Август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Спортивный зал  МАУС «СОК»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МП ДМОСИ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165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Гонка ГТО «Подтянись к движению», посвященная Дню  физкультурника,в рамках Фестиваля  Всероссийского физкультурно-спортивного комплекса ГТО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Август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Спортивный зал  МАУС «СОК»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color w:val="000000" w:themeColor="text1"/>
                <w:highlight w:val="none"/>
                <w:shd w:fill="FFFF00" w:val="clear"/>
              </w:rPr>
            </w:pPr>
            <w:r>
              <w:rPr>
                <w:color w:val="000000" w:themeColor="text1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166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Региональная Гонка ГТО «Подтянись к движению»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Август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Екатеринбург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color w:val="000000"/>
                <w:highlight w:val="none"/>
                <w:shd w:fill="FFFF00" w:val="clear"/>
              </w:rPr>
            </w:pPr>
            <w:r>
              <w:rPr>
                <w:color w:val="000000"/>
                <w:shd w:fill="FFFF00" w:val="clear"/>
              </w:rPr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9"/>
              </w:numPr>
              <w:spacing w:lineRule="auto" w:line="240" w:before="0" w:after="0"/>
              <w:jc w:val="both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  <w:shd w:fill="FFFF00" w:val="clear"/>
              </w:rPr>
              <w:t>Участие сборных команд городского округа Верхний Тагил в физкультурно-оздоровительных и спортивно – массовых мероприятиях (межгородских, окружных, областных, межрегиональных и всероссийских)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167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Участие коллектива физической культуры и спорта городского округа Верхний Тагил в областном торжественном собрании, в честь Дня  физкультурника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Август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Екатеринбург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Развитие ФКиС</w:t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СЕНТЯБРЬ</w:t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</w:t>
            </w:r>
          </w:p>
        </w:tc>
      </w:tr>
      <w:tr>
        <w:trPr>
          <w:trHeight w:val="425" w:hRule="atLeast"/>
        </w:trPr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169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Всероссийский день бега «Кросс Наций» в городском округе Верхний Тагил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Сентябрь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Верхний Тагил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Стадион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Развитие ФКиС</w:t>
            </w:r>
          </w:p>
        </w:tc>
      </w:tr>
      <w:tr>
        <w:trPr>
          <w:trHeight w:val="425" w:hRule="atLeast"/>
        </w:trPr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170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Декада Всероссийского дня бега «Кросс Наций» в городском округе Верхний Тагил 10 дней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Сентябрь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Верхний Тагил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Стадион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Развитие ФКиС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171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Соревнования городского округа Верхний Тагил в рамках Областного спортивного праздника  «Футбольная страна»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Сентябрь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СОК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ДМОСИ</w:t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  для инвалидов и маломобильных групп населения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184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Спартакиада пенсионеров России в городском округе Верхний Тагил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Сентябрь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  по внедрению Всероссийского физкультурно-спортивного комплекса «Готов к труду и обороне» (ГТО)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185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Тагил, 1д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Сентябрь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Стадион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186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 2 д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Сентябрь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Стадион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187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Тагил, 3 д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Сентябрь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Стадион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0"/>
              </w:numPr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Участие сборных команд городского округа Верхний Тагил в физкультурно-оздоровительных и спортивно – массовых мероприятиях (межгородских, окружных, областных, межрегиональных и всероссийских)</w:t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ОКТЯБРЬ</w:t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1"/>
              </w:numPr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191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Всероссийский день ходьбы в городском округе Верхний Тагил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Октябрь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Стадион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192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Межмуниципальное первенство городского округа Верхний Тагил по жиму лежа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Октябрь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Развитие ФКиС</w:t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720" w:hanging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3.Физкультурно-оздоровительные и спортивно – массовые мероприятия  по внедрению Всероссийского физкультурно-спортивного комплекса «Готов к труду и обороне» (ГТО)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202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 1 д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Октябрь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Стадион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203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 2 д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Октябрь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Стадион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204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 3 д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Октябрь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Стадион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МБУС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4.Участие сборных команд городского округа Верхний Тагил в физкультурно-оздоровительных и спортивно – массовых мероприятиях (межгородских, окружных, областных, межрегиональных и всероссийских)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207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Спартакиада среди сотрудников органов местного самоуправления МО Свердловской области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Волейбол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Октябрь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Верхняя Салда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Развитие ФКиС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208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Открытый Чемпионат Новоуральска по мини-футболу среди мужских команд 22 тура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Октябрь-апрель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Новоуральск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НОЯБРЬ</w:t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209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Межмуниципальное первенство городского округа Верхний Тагил по баскетболу среди мужских команд 5 туров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Ноябрь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Развитие ФКиС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  для инвалидов и маломобильных групп населения</w:t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  по внедрению Всероссийского физкультурно-спортивного комплекса «Готов к труду и обороне» (ГТО)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218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Тагил,  1 день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Ноябрь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219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Тагил,  2 день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Ноябрь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220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Тагил,  3 день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Ноябрь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2"/>
              </w:numPr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Участие сборных команд городского округа Верхний Тагил в физкультурно-оздоровительных и спортивно – массовых мероприятиях (межгородских, окружных, областных, межрегиональных и всероссийских)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222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Спартакиада среди сотрудников  местного самоуправления МО Свердловской области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Плавание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Ноябрь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Нижний Тагил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Развитие ФКиС</w:t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ДЕКАБРЬ</w:t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spacing w:lineRule="auto" w:line="240" w:before="0" w:after="0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226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Новогодний турнир городского округа Верхний Тагил по мини-футболу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Декабрь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Развитие ФКиС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227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Чемпионат городского округа Верхний Тагил по лыжным гонкам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«Новогодняя гонка », памяти Медведева Ю.А.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Декабрь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Лыжная трасса 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Развитие ФКиС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228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Соревнования ГО Верхний Тагил по лыжным гонкам «Детская новогодняя лыжная гонка»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Декабрь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Стадион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ДМОСИ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229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Турнир городского округа Верхний Тагил по хоккею с шайбой среди детей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Декабрь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Хоккейный корт МАУС «СОК»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Развитие ФКиС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230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Турнир городского округа Верхний Тагил по хоккею с шайбой «Открытие сезона»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Декабрь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Хоккейный корт МАУС «СОК»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color w:val="000000" w:themeColor="text1"/>
                <w:sz w:val="24"/>
                <w:szCs w:val="24"/>
                <w:shd w:fill="FFFF00" w:val="clear"/>
              </w:rPr>
              <w:t>МП Развитие ФКиС</w:t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  для инвалидов и маломобильных групп населения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240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Спартакиада городского округа Верхний Тагил среди инвалидов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Декабрь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МП Развитие ФКиС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241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Соревнования городского округа Верхний Тагил «Новогодние веселые старты» среди инвалидов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Декабрь</w:t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Стадион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10231" w:type="dxa"/>
            <w:gridSpan w:val="7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  <w:sz w:val="28"/>
                <w:szCs w:val="28"/>
              </w:rPr>
              <w:t>Физкультурно-оздоровительные и спортивно – массовые мероприятия  по внедрению Всероссийского физкультурно-спортивного комплекса «Готов к труду и обороне» (ГТО)</w:t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243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Верхний,  1 день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Декабрь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244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Тагил,  2 день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Декабрь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  <w:lang w:val="en-US"/>
              </w:rPr>
              <w:t>МА</w:t>
            </w: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  <w:tr>
        <w:trPr/>
        <w:tc>
          <w:tcPr>
            <w:tcW w:w="6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245</w:t>
            </w:r>
          </w:p>
        </w:tc>
        <w:tc>
          <w:tcPr>
            <w:tcW w:w="39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Мероприятие по приему государственных требований к физической подготовленности граждан городского округа Верхний Тагил,  3 день</w:t>
            </w: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Декабрь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  <w:tc>
          <w:tcPr>
            <w:tcW w:w="215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Спортзал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shd w:fill="FFFF00" w:val="clear"/>
              </w:rPr>
            </w:r>
          </w:p>
        </w:tc>
        <w:tc>
          <w:tcPr>
            <w:tcW w:w="2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rPr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  <w:t>МАУС «СОК»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highlight w:val="none"/>
                <w:shd w:fill="FFFF00" w:val="clear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shd w:fill="FFFF00" w:val="clear"/>
              </w:rPr>
            </w:r>
          </w:p>
        </w:tc>
      </w:tr>
    </w:tbl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276" w:right="566" w:gutter="0" w:header="0" w:top="709" w:footer="0" w:bottom="85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Verdana"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8"/>
        <w:b/>
        <w:szCs w:val="28"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8"/>
        <w:b/>
        <w:szCs w:val="28"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8"/>
        <w:b/>
        <w:szCs w:val="28"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8"/>
        <w:b/>
        <w:szCs w:val="28"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8"/>
        <w:b/>
        <w:szCs w:val="28"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8"/>
        <w:b/>
        <w:szCs w:val="28"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8"/>
        <w:b/>
        <w:szCs w:val="28"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8"/>
        <w:b/>
        <w:szCs w:val="28"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8"/>
        <w:b/>
        <w:szCs w:val="28"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8"/>
        <w:b/>
        <w:szCs w:val="28"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8"/>
        <w:b/>
        <w:szCs w:val="28"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8"/>
        <w:b/>
        <w:szCs w:val="28"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22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5787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ru-RU" w:eastAsia="en-US" w:bidi="ar-SA"/>
    </w:rPr>
  </w:style>
  <w:style w:type="paragraph" w:styleId="2" w:customStyle="1">
    <w:name w:val="Heading 2"/>
    <w:basedOn w:val="Style17"/>
    <w:next w:val="Style18"/>
    <w:qFormat/>
    <w:rsid w:val="006c0c57"/>
    <w:pPr>
      <w:numPr>
        <w:ilvl w:val="1"/>
        <w:numId w:val="1"/>
      </w:numPr>
      <w:spacing w:before="200" w:after="120"/>
      <w:outlineLvl w:val="1"/>
    </w:pPr>
    <w:rPr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basedOn w:val="DefaultParagraphFont"/>
    <w:uiPriority w:val="99"/>
    <w:semiHidden/>
    <w:qFormat/>
    <w:locked/>
    <w:rsid w:val="000721c0"/>
    <w:rPr>
      <w:rFonts w:ascii="Tahoma" w:hAnsi="Tahoma" w:cs="Tahoma"/>
      <w:sz w:val="16"/>
      <w:szCs w:val="16"/>
      <w:lang w:eastAsia="en-US"/>
    </w:rPr>
  </w:style>
  <w:style w:type="character" w:styleId="Style14" w:customStyle="1">
    <w:name w:val="Название Знак"/>
    <w:basedOn w:val="DefaultParagraphFont"/>
    <w:uiPriority w:val="99"/>
    <w:qFormat/>
    <w:locked/>
    <w:rsid w:val="00464fa1"/>
    <w:rPr>
      <w:rFonts w:ascii="Cambria" w:hAnsi="Cambria" w:cs="Cambria"/>
      <w:b/>
      <w:bCs/>
      <w:kern w:val="2"/>
      <w:sz w:val="32"/>
      <w:szCs w:val="32"/>
      <w:lang w:eastAsia="en-US"/>
    </w:rPr>
  </w:style>
  <w:style w:type="character" w:styleId="Strong">
    <w:name w:val="Strong"/>
    <w:basedOn w:val="DefaultParagraphFont"/>
    <w:uiPriority w:val="22"/>
    <w:qFormat/>
    <w:locked/>
    <w:rsid w:val="00ba15cd"/>
    <w:rPr>
      <w:b/>
      <w:bCs/>
    </w:rPr>
  </w:style>
  <w:style w:type="character" w:styleId="Style15" w:customStyle="1">
    <w:name w:val="Верхний колонтитул Знак"/>
    <w:basedOn w:val="DefaultParagraphFont"/>
    <w:uiPriority w:val="99"/>
    <w:semiHidden/>
    <w:qFormat/>
    <w:rsid w:val="009076f9"/>
    <w:rPr>
      <w:rFonts w:cs="Calibri"/>
      <w:sz w:val="22"/>
      <w:szCs w:val="22"/>
      <w:lang w:eastAsia="en-US"/>
    </w:rPr>
  </w:style>
  <w:style w:type="character" w:styleId="Style16" w:customStyle="1">
    <w:name w:val="Нижний колонтитул Знак"/>
    <w:basedOn w:val="DefaultParagraphFont"/>
    <w:uiPriority w:val="99"/>
    <w:semiHidden/>
    <w:qFormat/>
    <w:rsid w:val="009076f9"/>
    <w:rPr>
      <w:rFonts w:cs="Calibri"/>
      <w:sz w:val="22"/>
      <w:szCs w:val="22"/>
      <w:lang w:eastAsia="en-US"/>
    </w:rPr>
  </w:style>
  <w:style w:type="paragraph" w:styleId="Style17" w:customStyle="1">
    <w:name w:val="Заголовок"/>
    <w:basedOn w:val="Normal"/>
    <w:next w:val="Style18"/>
    <w:qFormat/>
    <w:rsid w:val="006c0c57"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8">
    <w:name w:val="Body Text"/>
    <w:basedOn w:val="Normal"/>
    <w:rsid w:val="006c0c57"/>
    <w:pPr>
      <w:spacing w:lineRule="auto" w:line="288" w:before="0" w:after="140"/>
    </w:pPr>
    <w:rPr/>
  </w:style>
  <w:style w:type="paragraph" w:styleId="Style19">
    <w:name w:val="List"/>
    <w:basedOn w:val="Style18"/>
    <w:rsid w:val="006c0c57"/>
    <w:pPr/>
    <w:rPr>
      <w:rFonts w:cs="Mangal"/>
    </w:rPr>
  </w:style>
  <w:style w:type="paragraph" w:styleId="Style20" w:customStyle="1">
    <w:name w:val="Caption"/>
    <w:basedOn w:val="Normal"/>
    <w:qFormat/>
    <w:rsid w:val="006c0c5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Mangal"/>
    </w:rPr>
  </w:style>
  <w:style w:type="paragraph" w:styleId="Indexheading">
    <w:name w:val="index heading"/>
    <w:basedOn w:val="Normal"/>
    <w:qFormat/>
    <w:rsid w:val="006c0c57"/>
    <w:pPr>
      <w:suppressLineNumbers/>
    </w:pPr>
    <w:rPr>
      <w:rFonts w:cs="Mangal"/>
    </w:rPr>
  </w:style>
  <w:style w:type="paragraph" w:styleId="BalloonText">
    <w:name w:val="Balloon Text"/>
    <w:basedOn w:val="Normal"/>
    <w:uiPriority w:val="99"/>
    <w:semiHidden/>
    <w:qFormat/>
    <w:rsid w:val="000721c0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f83b9f"/>
    <w:pPr>
      <w:ind w:left="720" w:hanging="0"/>
    </w:pPr>
    <w:rPr/>
  </w:style>
  <w:style w:type="paragraph" w:styleId="ConsPlusNormal" w:customStyle="1">
    <w:name w:val="ConsPlusNormal"/>
    <w:uiPriority w:val="99"/>
    <w:qFormat/>
    <w:rsid w:val="00f83b9f"/>
    <w:pPr>
      <w:widowControl w:val="false"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auto"/>
      <w:kern w:val="0"/>
      <w:sz w:val="22"/>
      <w:szCs w:val="20"/>
      <w:lang w:val="ru-RU" w:eastAsia="ru-RU" w:bidi="ar-SA"/>
    </w:rPr>
  </w:style>
  <w:style w:type="paragraph" w:styleId="Style22">
    <w:name w:val="Title"/>
    <w:basedOn w:val="Normal"/>
    <w:uiPriority w:val="99"/>
    <w:qFormat/>
    <w:locked/>
    <w:rsid w:val="004e51b5"/>
    <w:pPr>
      <w:spacing w:lineRule="auto" w:line="240" w:before="0" w:after="0"/>
      <w:jc w:val="center"/>
    </w:pPr>
    <w:rPr>
      <w:rFonts w:ascii="Cambria" w:hAnsi="Cambria" w:cs="Cambria"/>
      <w:b/>
      <w:bCs/>
      <w:kern w:val="2"/>
      <w:sz w:val="32"/>
      <w:szCs w:val="32"/>
    </w:rPr>
  </w:style>
  <w:style w:type="paragraph" w:styleId="Style23" w:customStyle="1">
    <w:name w:val="Знак"/>
    <w:basedOn w:val="Normal"/>
    <w:uiPriority w:val="99"/>
    <w:qFormat/>
    <w:rsid w:val="004e51b5"/>
    <w:pPr>
      <w:spacing w:lineRule="auto" w:line="240" w:before="0" w:after="0"/>
    </w:pPr>
    <w:rPr>
      <w:rFonts w:ascii="Verdana" w:hAnsi="Verdana" w:cs="Verdana"/>
      <w:sz w:val="20"/>
      <w:szCs w:val="20"/>
      <w:lang w:val="en-US"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Header"/>
    <w:basedOn w:val="Normal"/>
    <w:link w:val="Style15"/>
    <w:uiPriority w:val="99"/>
    <w:semiHidden/>
    <w:unhideWhenUsed/>
    <w:rsid w:val="009076f9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6">
    <w:name w:val="Footer"/>
    <w:basedOn w:val="Normal"/>
    <w:link w:val="Style16"/>
    <w:uiPriority w:val="99"/>
    <w:semiHidden/>
    <w:unhideWhenUsed/>
    <w:rsid w:val="009076f9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uiPriority w:val="99"/>
    <w:rsid w:val="003162a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2785</TotalTime>
  <Application>LibreOffice/7.4.6.2$Windows_X86_64 LibreOffice_project/5b1f5509c2decdade7fda905e3e1429a67acd63d</Application>
  <AppVersion>15.0000</AppVersion>
  <Pages>12</Pages>
  <Words>2997</Words>
  <Characters>20286</Characters>
  <CharactersWithSpaces>22857</CharactersWithSpaces>
  <Paragraphs>783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2023-12-26T05:36:00Z</dcterms:created>
  <dc:creator>Женя и Наташа</dc:creator>
  <dc:description/>
  <dc:language>ru-RU</dc:language>
  <cp:lastModifiedBy/>
  <cp:lastPrinted>2024-01-16T12:29:37Z</cp:lastPrinted>
  <dcterms:modified xsi:type="dcterms:W3CDTF">2024-08-14T15:55:45Z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